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B8C5" w14:textId="77777777" w:rsidR="00445AF4" w:rsidRPr="00971A38" w:rsidRDefault="0069498D" w:rsidP="0069498D">
      <w:pPr>
        <w:jc w:val="center"/>
        <w:rPr>
          <w:rFonts w:ascii="Times" w:hAnsi="Times"/>
        </w:rPr>
      </w:pPr>
      <w:r w:rsidRPr="00971A38">
        <w:rPr>
          <w:rFonts w:ascii="Times" w:hAnsi="Times"/>
          <w:noProof/>
        </w:rPr>
        <w:drawing>
          <wp:inline distT="0" distB="0" distL="0" distR="0" wp14:anchorId="5E4AA7E3" wp14:editId="7117A9F8">
            <wp:extent cx="2743200" cy="6278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rite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60C18" w14:textId="77777777" w:rsidR="0069498D" w:rsidRPr="00971A38" w:rsidRDefault="0069498D" w:rsidP="0069498D">
      <w:pPr>
        <w:jc w:val="center"/>
        <w:rPr>
          <w:rFonts w:ascii="Times" w:hAnsi="Times"/>
        </w:rPr>
      </w:pPr>
    </w:p>
    <w:p w14:paraId="491AED34" w14:textId="77777777" w:rsidR="0069498D" w:rsidRPr="00971A38" w:rsidRDefault="0069498D" w:rsidP="0069498D">
      <w:pPr>
        <w:pBdr>
          <w:top w:val="single" w:sz="4" w:space="1" w:color="auto"/>
          <w:bottom w:val="single" w:sz="4" w:space="1" w:color="auto"/>
        </w:pBdr>
        <w:rPr>
          <w:rFonts w:ascii="Times" w:hAnsi="Times"/>
        </w:rPr>
      </w:pPr>
    </w:p>
    <w:p w14:paraId="290AC0BA" w14:textId="77777777" w:rsidR="0069498D" w:rsidRPr="00971A38" w:rsidRDefault="0069498D" w:rsidP="0069498D">
      <w:pPr>
        <w:pBdr>
          <w:top w:val="single" w:sz="4" w:space="1" w:color="auto"/>
          <w:bottom w:val="single" w:sz="4" w:space="1" w:color="auto"/>
        </w:pBdr>
        <w:jc w:val="center"/>
        <w:rPr>
          <w:rFonts w:ascii="Times" w:hAnsi="Times"/>
        </w:rPr>
      </w:pPr>
      <w:r w:rsidRPr="00971A38">
        <w:rPr>
          <w:rFonts w:ascii="Times" w:hAnsi="Times"/>
        </w:rPr>
        <w:t>PRESS RELEASE</w:t>
      </w:r>
    </w:p>
    <w:p w14:paraId="1C907B6F" w14:textId="77777777" w:rsidR="0069498D" w:rsidRPr="00971A38" w:rsidRDefault="00971A38" w:rsidP="0069498D">
      <w:pPr>
        <w:pBdr>
          <w:top w:val="single" w:sz="4" w:space="1" w:color="auto"/>
          <w:bottom w:val="single" w:sz="4" w:space="1" w:color="auto"/>
        </w:pBdr>
        <w:jc w:val="center"/>
        <w:rPr>
          <w:rFonts w:ascii="Times" w:hAnsi="Times"/>
          <w:i/>
        </w:rPr>
      </w:pPr>
      <w:r w:rsidRPr="00971A38">
        <w:rPr>
          <w:rFonts w:ascii="Times" w:hAnsi="Times"/>
          <w:i/>
        </w:rPr>
        <w:t>16.01.14</w:t>
      </w:r>
    </w:p>
    <w:p w14:paraId="6DDC1F52" w14:textId="77777777" w:rsidR="0069498D" w:rsidRPr="00971A38" w:rsidRDefault="0069498D" w:rsidP="0069498D">
      <w:pPr>
        <w:pBdr>
          <w:top w:val="single" w:sz="4" w:space="1" w:color="auto"/>
          <w:bottom w:val="single" w:sz="4" w:space="1" w:color="auto"/>
        </w:pBdr>
        <w:rPr>
          <w:rFonts w:ascii="Times" w:hAnsi="Times"/>
          <w:i/>
        </w:rPr>
      </w:pPr>
    </w:p>
    <w:p w14:paraId="30AA905D" w14:textId="77777777" w:rsidR="0069498D" w:rsidRPr="00971A38" w:rsidRDefault="0069498D" w:rsidP="0069498D">
      <w:pPr>
        <w:rPr>
          <w:rFonts w:ascii="Times" w:hAnsi="Times"/>
        </w:rPr>
      </w:pPr>
    </w:p>
    <w:p w14:paraId="1A711821" w14:textId="77777777" w:rsidR="00971A38" w:rsidRPr="00971A38" w:rsidRDefault="00971A38" w:rsidP="00971A38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  <w:sz w:val="48"/>
          <w:szCs w:val="48"/>
        </w:rPr>
      </w:pPr>
      <w:proofErr w:type="spellStart"/>
      <w:proofErr w:type="gramStart"/>
      <w:r w:rsidRPr="00971A38">
        <w:rPr>
          <w:rFonts w:ascii="Times" w:hAnsi="Times" w:cs="Calibri"/>
          <w:b/>
          <w:bCs/>
          <w:sz w:val="48"/>
          <w:szCs w:val="48"/>
        </w:rPr>
        <w:t>iTrack</w:t>
      </w:r>
      <w:proofErr w:type="spellEnd"/>
      <w:proofErr w:type="gramEnd"/>
      <w:r w:rsidRPr="00971A38">
        <w:rPr>
          <w:rFonts w:ascii="Times" w:hAnsi="Times" w:cs="Calibri"/>
          <w:b/>
          <w:bCs/>
          <w:sz w:val="48"/>
          <w:szCs w:val="48"/>
        </w:rPr>
        <w:t xml:space="preserve"> Dock</w:t>
      </w:r>
    </w:p>
    <w:p w14:paraId="7FB76361" w14:textId="77777777" w:rsidR="00971A38" w:rsidRPr="00971A38" w:rsidRDefault="00971A38" w:rsidP="00971A38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  <w:sz w:val="28"/>
          <w:szCs w:val="28"/>
        </w:rPr>
      </w:pPr>
    </w:p>
    <w:p w14:paraId="396C85B0" w14:textId="77777777" w:rsidR="00971A38" w:rsidRPr="00971A38" w:rsidRDefault="00971A38" w:rsidP="00971A38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  <w:sz w:val="28"/>
          <w:szCs w:val="28"/>
        </w:rPr>
      </w:pPr>
      <w:r w:rsidRPr="00971A38">
        <w:rPr>
          <w:rFonts w:ascii="Times" w:hAnsi="Times" w:cs="Calibri"/>
          <w:i/>
          <w:iCs/>
          <w:sz w:val="28"/>
          <w:szCs w:val="28"/>
        </w:rPr>
        <w:t xml:space="preserve">The professional dock for recording music on </w:t>
      </w:r>
      <w:proofErr w:type="spellStart"/>
      <w:r w:rsidRPr="00971A38">
        <w:rPr>
          <w:rFonts w:ascii="Times" w:hAnsi="Times" w:cs="Calibri"/>
          <w:i/>
          <w:iCs/>
          <w:sz w:val="28"/>
          <w:szCs w:val="28"/>
        </w:rPr>
        <w:t>iPad</w:t>
      </w:r>
      <w:proofErr w:type="spellEnd"/>
    </w:p>
    <w:p w14:paraId="135177BF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</w:p>
    <w:p w14:paraId="376BA6D0" w14:textId="77777777" w:rsid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 xml:space="preserve">Focusrite announces a revolution in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recording with the introduction of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 - the complete music recording solution for the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. </w:t>
      </w:r>
      <w:proofErr w:type="spellStart"/>
      <w:proofErr w:type="gramStart"/>
      <w:r w:rsidRPr="00971A38">
        <w:rPr>
          <w:rFonts w:ascii="Times" w:hAnsi="Times" w:cs="Calibri"/>
        </w:rPr>
        <w:t>iTrack</w:t>
      </w:r>
      <w:proofErr w:type="spellEnd"/>
      <w:proofErr w:type="gramEnd"/>
      <w:r w:rsidRPr="00971A38">
        <w:rPr>
          <w:rFonts w:ascii="Times" w:hAnsi="Times" w:cs="Calibri"/>
        </w:rPr>
        <w:t xml:space="preserve"> Dock is a comprehensive studio-quality Lightning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recording interface, featuring dual legendary Focusrite microphone preamps plus two line inputs and an instrument DI, independent stereo monitor and headphone outputs, and a USB port for class-compliant MIDI instruments and controllers. </w:t>
      </w:r>
      <w:proofErr w:type="spellStart"/>
      <w:proofErr w:type="gramStart"/>
      <w:r w:rsidRPr="00971A38">
        <w:rPr>
          <w:rFonts w:ascii="Times" w:hAnsi="Times" w:cs="Calibri"/>
        </w:rPr>
        <w:t>iTrack</w:t>
      </w:r>
      <w:proofErr w:type="spellEnd"/>
      <w:proofErr w:type="gramEnd"/>
      <w:r w:rsidRPr="00971A38">
        <w:rPr>
          <w:rFonts w:ascii="Times" w:hAnsi="Times" w:cs="Calibri"/>
        </w:rPr>
        <w:t xml:space="preserve"> Dock provides everything required to record, monitor and control music on the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– with precision Focusrite digital conversion at up to 24-bit, 96kHz sampling. It even charges and powers the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at the same time.</w:t>
      </w:r>
    </w:p>
    <w:p w14:paraId="37EB5DE4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5B7DD5FC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0586FC71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268F3100" w14:textId="77777777" w:rsidR="00971A38" w:rsidRPr="00971A38" w:rsidRDefault="00971A38" w:rsidP="00971A38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</w:rPr>
      </w:pPr>
      <w:r>
        <w:rPr>
          <w:rFonts w:ascii="Times" w:hAnsi="Times" w:cs="Calibri"/>
          <w:noProof/>
        </w:rPr>
        <w:drawing>
          <wp:inline distT="0" distB="0" distL="0" distR="0" wp14:anchorId="33E08E9F" wp14:editId="48CC4998">
            <wp:extent cx="5270500" cy="351028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rack_Dock_Press_Image_5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9E72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62666643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0D6DF2EE" w14:textId="77777777" w:rsid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4E0D5F17" w14:textId="77777777" w:rsid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7205CBE5" w14:textId="77777777" w:rsid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  <w:r w:rsidRPr="00971A38">
        <w:rPr>
          <w:rFonts w:ascii="Times" w:hAnsi="Times" w:cs="Calibri"/>
          <w:b/>
          <w:bCs/>
        </w:rPr>
        <w:t>Key features</w:t>
      </w:r>
    </w:p>
    <w:p w14:paraId="636C0886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bookmarkStart w:id="0" w:name="_GoBack"/>
      <w:bookmarkEnd w:id="0"/>
    </w:p>
    <w:p w14:paraId="428FF218" w14:textId="77777777" w:rsidR="00971A38" w:rsidRPr="00971A38" w:rsidRDefault="00971A38" w:rsidP="00971A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 xml:space="preserve">The Focusrite recording dock for your </w:t>
      </w:r>
      <w:proofErr w:type="spellStart"/>
      <w:r w:rsidRPr="00971A38">
        <w:rPr>
          <w:rFonts w:ascii="Times" w:hAnsi="Times" w:cs="Calibri"/>
          <w:b/>
          <w:bCs/>
        </w:rPr>
        <w:t>iPad</w:t>
      </w:r>
      <w:proofErr w:type="spellEnd"/>
      <w:r w:rsidRPr="00971A38">
        <w:rPr>
          <w:rFonts w:ascii="Times" w:hAnsi="Times" w:cs="Calibri"/>
        </w:rPr>
        <w:t xml:space="preserve">: Sleek Focusrite industrial design provides the perfect platform to dock, charge and record music with the new generation of </w:t>
      </w:r>
      <w:proofErr w:type="spellStart"/>
      <w:r w:rsidRPr="00971A38">
        <w:rPr>
          <w:rFonts w:ascii="Times" w:hAnsi="Times" w:cs="Calibri"/>
        </w:rPr>
        <w:t>iPads</w:t>
      </w:r>
      <w:proofErr w:type="spellEnd"/>
      <w:r w:rsidRPr="00971A38">
        <w:rPr>
          <w:rFonts w:ascii="Times" w:hAnsi="Times" w:cs="Calibri"/>
        </w:rPr>
        <w:t xml:space="preserve"> - </w:t>
      </w:r>
      <w:proofErr w:type="spellStart"/>
      <w:proofErr w:type="gram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>(</w:t>
      </w:r>
      <w:proofErr w:type="gramEnd"/>
      <w:r w:rsidRPr="00971A38">
        <w:rPr>
          <w:rFonts w:ascii="Times" w:hAnsi="Times" w:cs="Calibri"/>
        </w:rPr>
        <w:t xml:space="preserve">4th Gen) /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Air /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mini /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mini with retina display</w:t>
      </w:r>
    </w:p>
    <w:p w14:paraId="27474E66" w14:textId="77777777" w:rsidR="00971A38" w:rsidRPr="00971A38" w:rsidRDefault="00971A38" w:rsidP="00971A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>Record and monitor at superior resolution</w:t>
      </w:r>
      <w:r w:rsidRPr="00971A38">
        <w:rPr>
          <w:rFonts w:ascii="Times" w:hAnsi="Times" w:cs="Calibri"/>
        </w:rPr>
        <w:t xml:space="preserve">: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 is the best sounding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>-based workstation, featuring premium Focusrite A-D/D-A conversion with over 105dB dynamic range, operating at up to 24bit, 96kHz sample rates.</w:t>
      </w:r>
    </w:p>
    <w:p w14:paraId="75976410" w14:textId="77777777" w:rsidR="00971A38" w:rsidRPr="00971A38" w:rsidRDefault="00971A38" w:rsidP="00971A3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 xml:space="preserve">Legendary Focusrite </w:t>
      </w:r>
      <w:proofErr w:type="spellStart"/>
      <w:r w:rsidRPr="00971A38">
        <w:rPr>
          <w:rFonts w:ascii="Times" w:hAnsi="Times" w:cs="Calibri"/>
          <w:b/>
          <w:bCs/>
        </w:rPr>
        <w:t>mic</w:t>
      </w:r>
      <w:proofErr w:type="spellEnd"/>
      <w:r w:rsidRPr="00971A38">
        <w:rPr>
          <w:rFonts w:ascii="Times" w:hAnsi="Times" w:cs="Calibri"/>
          <w:b/>
          <w:bCs/>
        </w:rPr>
        <w:t xml:space="preserve"> preamps</w:t>
      </w:r>
      <w:r w:rsidRPr="00971A38">
        <w:rPr>
          <w:rFonts w:ascii="Times" w:hAnsi="Times" w:cs="Calibri"/>
        </w:rPr>
        <w:t xml:space="preserve">: Two Focusrite </w:t>
      </w:r>
      <w:proofErr w:type="spellStart"/>
      <w:r w:rsidRPr="00971A38">
        <w:rPr>
          <w:rFonts w:ascii="Times" w:hAnsi="Times" w:cs="Calibri"/>
        </w:rPr>
        <w:t>mic</w:t>
      </w:r>
      <w:proofErr w:type="spellEnd"/>
      <w:r w:rsidRPr="00971A38">
        <w:rPr>
          <w:rFonts w:ascii="Times" w:hAnsi="Times" w:cs="Calibri"/>
        </w:rPr>
        <w:t xml:space="preserve"> </w:t>
      </w:r>
      <w:proofErr w:type="spellStart"/>
      <w:r w:rsidRPr="00971A38">
        <w:rPr>
          <w:rFonts w:ascii="Times" w:hAnsi="Times" w:cs="Calibri"/>
        </w:rPr>
        <w:t>pres</w:t>
      </w:r>
      <w:proofErr w:type="spellEnd"/>
      <w:r w:rsidRPr="00971A38">
        <w:rPr>
          <w:rFonts w:ascii="Times" w:hAnsi="Times" w:cs="Calibri"/>
        </w:rPr>
        <w:t xml:space="preserve">, as featured in the Scarlett range of USB audio interfaces, include 48V Phantom power for use with condenser microphones. </w:t>
      </w:r>
      <w:proofErr w:type="spellStart"/>
      <w:proofErr w:type="gramStart"/>
      <w:r w:rsidRPr="00971A38">
        <w:rPr>
          <w:rFonts w:ascii="Times" w:hAnsi="Times" w:cs="Calibri"/>
        </w:rPr>
        <w:t>iTrack</w:t>
      </w:r>
      <w:proofErr w:type="spellEnd"/>
      <w:proofErr w:type="gramEnd"/>
      <w:r w:rsidRPr="00971A38">
        <w:rPr>
          <w:rFonts w:ascii="Times" w:hAnsi="Times" w:cs="Calibri"/>
        </w:rPr>
        <w:t xml:space="preserve"> Dock also features </w:t>
      </w:r>
      <w:proofErr w:type="spellStart"/>
      <w:r w:rsidRPr="00971A38">
        <w:rPr>
          <w:rFonts w:ascii="Times" w:hAnsi="Times" w:cs="Calibri"/>
        </w:rPr>
        <w:t>Focusrite’s</w:t>
      </w:r>
      <w:proofErr w:type="spellEnd"/>
      <w:r w:rsidRPr="00971A38">
        <w:rPr>
          <w:rFonts w:ascii="Times" w:hAnsi="Times" w:cs="Calibri"/>
        </w:rPr>
        <w:t xml:space="preserve"> unique “Gain Halos” – a ring of light around the input gain control – to easily set the input gain: green for healthy signal, red if it’s too hot.</w:t>
      </w:r>
    </w:p>
    <w:p w14:paraId="4BE69ED1" w14:textId="77777777" w:rsidR="00971A38" w:rsidRPr="00971A38" w:rsidRDefault="00971A38" w:rsidP="00971A3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>Dedicated maximum headroom guitar DI</w:t>
      </w:r>
      <w:r w:rsidRPr="00971A38">
        <w:rPr>
          <w:rFonts w:ascii="Times" w:hAnsi="Times" w:cs="Calibri"/>
        </w:rPr>
        <w:t xml:space="preserve">: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 provides a guitar input with plenty of clean, clear headroom to capture both quiet and loud guitars with stunning clarity.</w:t>
      </w:r>
    </w:p>
    <w:p w14:paraId="69678C11" w14:textId="77777777" w:rsidR="00971A38" w:rsidRPr="00971A38" w:rsidRDefault="00971A38" w:rsidP="00971A3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>USB MIDI port connects and powers a MIDI controller</w:t>
      </w:r>
      <w:r w:rsidRPr="00971A38">
        <w:rPr>
          <w:rFonts w:ascii="Times" w:hAnsi="Times" w:cs="Calibri"/>
        </w:rPr>
        <w:t xml:space="preserve">: USB MIDI port for class compliant MIDI controller connectivity (MIDI + power) – perfect for connecting a Novation </w:t>
      </w:r>
      <w:proofErr w:type="spellStart"/>
      <w:r w:rsidRPr="00971A38">
        <w:rPr>
          <w:rFonts w:ascii="Times" w:hAnsi="Times" w:cs="Calibri"/>
        </w:rPr>
        <w:t>Launchkey</w:t>
      </w:r>
      <w:proofErr w:type="spellEnd"/>
      <w:r w:rsidRPr="00971A38">
        <w:rPr>
          <w:rFonts w:ascii="Times" w:hAnsi="Times" w:cs="Calibri"/>
        </w:rPr>
        <w:t xml:space="preserve"> or </w:t>
      </w:r>
      <w:proofErr w:type="spellStart"/>
      <w:r w:rsidRPr="00971A38">
        <w:rPr>
          <w:rFonts w:ascii="Times" w:hAnsi="Times" w:cs="Calibri"/>
        </w:rPr>
        <w:t>Launchkey</w:t>
      </w:r>
      <w:proofErr w:type="spellEnd"/>
      <w:r w:rsidRPr="00971A38">
        <w:rPr>
          <w:rFonts w:ascii="Times" w:hAnsi="Times" w:cs="Calibri"/>
        </w:rPr>
        <w:t xml:space="preserve"> Mini.</w:t>
      </w:r>
    </w:p>
    <w:p w14:paraId="447567B4" w14:textId="77777777" w:rsidR="00971A38" w:rsidRPr="00971A38" w:rsidRDefault="00971A38" w:rsidP="00971A3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>Works with any Core Audio app</w:t>
      </w:r>
      <w:r w:rsidRPr="00971A38">
        <w:rPr>
          <w:rFonts w:ascii="Times" w:hAnsi="Times" w:cs="Calibri"/>
        </w:rPr>
        <w:t xml:space="preserve">: From </w:t>
      </w:r>
      <w:proofErr w:type="spellStart"/>
      <w:r w:rsidRPr="00971A38">
        <w:rPr>
          <w:rFonts w:ascii="Times" w:hAnsi="Times" w:cs="Calibri"/>
        </w:rPr>
        <w:t>GarageBand</w:t>
      </w:r>
      <w:proofErr w:type="spellEnd"/>
      <w:r w:rsidRPr="00971A38">
        <w:rPr>
          <w:rFonts w:ascii="Times" w:hAnsi="Times" w:cs="Calibri"/>
        </w:rPr>
        <w:t xml:space="preserve"> to </w:t>
      </w:r>
      <w:proofErr w:type="spellStart"/>
      <w:r w:rsidRPr="00971A38">
        <w:rPr>
          <w:rFonts w:ascii="Times" w:hAnsi="Times" w:cs="Calibri"/>
        </w:rPr>
        <w:t>Cubasis</w:t>
      </w:r>
      <w:proofErr w:type="spellEnd"/>
      <w:r w:rsidRPr="00971A38">
        <w:rPr>
          <w:rFonts w:ascii="Times" w:hAnsi="Times" w:cs="Calibri"/>
        </w:rPr>
        <w:t xml:space="preserve">, </w:t>
      </w:r>
      <w:proofErr w:type="spellStart"/>
      <w:r w:rsidRPr="00971A38">
        <w:rPr>
          <w:rFonts w:ascii="Times" w:hAnsi="Times" w:cs="Calibri"/>
        </w:rPr>
        <w:t>Auria</w:t>
      </w:r>
      <w:proofErr w:type="spellEnd"/>
      <w:r w:rsidRPr="00971A38">
        <w:rPr>
          <w:rFonts w:ascii="Times" w:hAnsi="Times" w:cs="Calibri"/>
        </w:rPr>
        <w:t xml:space="preserve"> and beyond,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 expands the functionality of any Core Audio application - and with its built-in Core Audio driver there's no setup required.</w:t>
      </w:r>
    </w:p>
    <w:p w14:paraId="67184412" w14:textId="77777777" w:rsidR="00971A38" w:rsidRPr="00971A38" w:rsidRDefault="00971A38" w:rsidP="00971A3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>High quality outputs with over 105dB dynamic range</w:t>
      </w:r>
      <w:r w:rsidRPr="00971A38">
        <w:rPr>
          <w:rFonts w:ascii="Times" w:hAnsi="Times" w:cs="Calibri"/>
        </w:rPr>
        <w:t>: Balanced main monitor outputs plus a stereo headphone output, with more than enough power for headphones and powered monitor speakers.</w:t>
      </w:r>
    </w:p>
    <w:p w14:paraId="28F86505" w14:textId="77777777" w:rsidR="00971A38" w:rsidRPr="00971A38" w:rsidRDefault="00971A38" w:rsidP="00971A3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>Latency-free direct monitoring</w:t>
      </w:r>
      <w:r w:rsidRPr="00971A38">
        <w:rPr>
          <w:rFonts w:ascii="Times" w:hAnsi="Times" w:cs="Calibri"/>
        </w:rPr>
        <w:t xml:space="preserve">: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Dock's direct monitoring sends your input signal straight to the headphone and main monitor outputs for perfect timing.</w:t>
      </w:r>
    </w:p>
    <w:p w14:paraId="5C483BAB" w14:textId="77777777" w:rsidR="00971A38" w:rsidRPr="00971A38" w:rsidRDefault="00971A38" w:rsidP="00971A3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>Stereo line inputs</w:t>
      </w:r>
      <w:r w:rsidRPr="00971A38">
        <w:rPr>
          <w:rFonts w:ascii="Times" w:hAnsi="Times" w:cs="Calibri"/>
        </w:rPr>
        <w:t xml:space="preserve">: Connect </w:t>
      </w:r>
      <w:proofErr w:type="gramStart"/>
      <w:r w:rsidRPr="00971A38">
        <w:rPr>
          <w:rFonts w:ascii="Times" w:hAnsi="Times" w:cs="Calibri"/>
        </w:rPr>
        <w:t>synths,</w:t>
      </w:r>
      <w:proofErr w:type="gramEnd"/>
      <w:r w:rsidRPr="00971A38">
        <w:rPr>
          <w:rFonts w:ascii="Times" w:hAnsi="Times" w:cs="Calibri"/>
        </w:rPr>
        <w:t xml:space="preserve"> drum machines, CD players and more with balanced stereo line in.</w:t>
      </w:r>
    </w:p>
    <w:p w14:paraId="5A25FA91" w14:textId="77777777" w:rsidR="00971A38" w:rsidRPr="00971A38" w:rsidRDefault="00971A38" w:rsidP="00971A3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</w:rPr>
      </w:pPr>
      <w:r w:rsidRPr="00971A38">
        <w:rPr>
          <w:rFonts w:ascii="Times" w:hAnsi="Times" w:cs="Calibri"/>
          <w:b/>
          <w:bCs/>
        </w:rPr>
        <w:t>Versatile recording app included</w:t>
      </w:r>
      <w:r w:rsidRPr="00971A38">
        <w:rPr>
          <w:rFonts w:ascii="Times" w:hAnsi="Times" w:cs="Calibri"/>
        </w:rPr>
        <w:t xml:space="preserve">: Includes the Tape by Focusrite app for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>, which offers instant recording, mastering and sharing without the complexities of traditional music-making software.</w:t>
      </w:r>
    </w:p>
    <w:p w14:paraId="7E0A78A5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72C34853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 xml:space="preserve">Perfect for songwriters, musicians and home </w:t>
      </w:r>
      <w:proofErr w:type="spellStart"/>
      <w:r w:rsidRPr="00971A38">
        <w:rPr>
          <w:rFonts w:ascii="Times" w:hAnsi="Times" w:cs="Calibri"/>
        </w:rPr>
        <w:t>recordists</w:t>
      </w:r>
      <w:proofErr w:type="spellEnd"/>
      <w:r w:rsidRPr="00971A38">
        <w:rPr>
          <w:rFonts w:ascii="Times" w:hAnsi="Times" w:cs="Calibri"/>
        </w:rPr>
        <w:t xml:space="preserve"> who want to take advantage of their studio gear alongside the simplicity of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,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 was designed to provide a comprehensive recording, monitoring and control solution for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users. </w:t>
      </w:r>
      <w:proofErr w:type="spellStart"/>
      <w:proofErr w:type="gramStart"/>
      <w:r w:rsidRPr="00971A38">
        <w:rPr>
          <w:rFonts w:ascii="Times" w:hAnsi="Times" w:cs="Calibri"/>
        </w:rPr>
        <w:t>iTrack</w:t>
      </w:r>
      <w:proofErr w:type="spellEnd"/>
      <w:proofErr w:type="gramEnd"/>
      <w:r w:rsidRPr="00971A38">
        <w:rPr>
          <w:rFonts w:ascii="Times" w:hAnsi="Times" w:cs="Calibri"/>
        </w:rPr>
        <w:t xml:space="preserve"> Dock is easy to use and provides all the control and functionality you'd expect in a traditional recording interface.</w:t>
      </w:r>
    </w:p>
    <w:p w14:paraId="48BA980E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> </w:t>
      </w:r>
    </w:p>
    <w:p w14:paraId="39682D53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 xml:space="preserve">With two Focusrite preamps, main and monitor outputs with 105dB dynamic range, and all controls on the easily-accessed, angled front panel next to the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,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 brings powerful, professional audio to any Core Audio app including </w:t>
      </w:r>
      <w:proofErr w:type="spellStart"/>
      <w:r w:rsidRPr="00971A38">
        <w:rPr>
          <w:rFonts w:ascii="Times" w:hAnsi="Times" w:cs="Calibri"/>
        </w:rPr>
        <w:t>GarageBand</w:t>
      </w:r>
      <w:proofErr w:type="spellEnd"/>
      <w:r w:rsidRPr="00971A38">
        <w:rPr>
          <w:rFonts w:ascii="Times" w:hAnsi="Times" w:cs="Calibri"/>
        </w:rPr>
        <w:t xml:space="preserve">, </w:t>
      </w:r>
      <w:proofErr w:type="spellStart"/>
      <w:r w:rsidRPr="00971A38">
        <w:rPr>
          <w:rFonts w:ascii="Times" w:hAnsi="Times" w:cs="Calibri"/>
        </w:rPr>
        <w:t>Auria</w:t>
      </w:r>
      <w:proofErr w:type="spellEnd"/>
      <w:r w:rsidRPr="00971A38">
        <w:rPr>
          <w:rFonts w:ascii="Times" w:hAnsi="Times" w:cs="Calibri"/>
        </w:rPr>
        <w:t xml:space="preserve">, </w:t>
      </w:r>
      <w:proofErr w:type="spellStart"/>
      <w:r w:rsidRPr="00971A38">
        <w:rPr>
          <w:rFonts w:ascii="Times" w:hAnsi="Times" w:cs="Calibri"/>
        </w:rPr>
        <w:t>Cubasis</w:t>
      </w:r>
      <w:proofErr w:type="spellEnd"/>
      <w:r w:rsidRPr="00971A38">
        <w:rPr>
          <w:rFonts w:ascii="Times" w:hAnsi="Times" w:cs="Calibri"/>
        </w:rPr>
        <w:t xml:space="preserve"> and </w:t>
      </w:r>
      <w:proofErr w:type="spellStart"/>
      <w:r w:rsidRPr="00971A38">
        <w:rPr>
          <w:rFonts w:ascii="Times" w:hAnsi="Times" w:cs="Calibri"/>
        </w:rPr>
        <w:t>Focusrite's</w:t>
      </w:r>
      <w:proofErr w:type="spellEnd"/>
      <w:r w:rsidRPr="00971A38">
        <w:rPr>
          <w:rFonts w:ascii="Times" w:hAnsi="Times" w:cs="Calibri"/>
        </w:rPr>
        <w:t xml:space="preserve"> Tape app, which is included in the box. </w:t>
      </w:r>
    </w:p>
    <w:p w14:paraId="6C9F93A1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> </w:t>
      </w:r>
    </w:p>
    <w:p w14:paraId="40EF7675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 xml:space="preserve">Compatible with any Lightning-equipped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 and instrument, microphone, class-compliant MIDI controller or audio device,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 allows you to capture music in pristine 24-bit 96kHz resolution. </w:t>
      </w:r>
      <w:proofErr w:type="spellStart"/>
      <w:proofErr w:type="gramStart"/>
      <w:r w:rsidRPr="00971A38">
        <w:rPr>
          <w:rFonts w:ascii="Times" w:hAnsi="Times" w:cs="Calibri"/>
        </w:rPr>
        <w:t>iTrack</w:t>
      </w:r>
      <w:proofErr w:type="spellEnd"/>
      <w:proofErr w:type="gramEnd"/>
      <w:r w:rsidRPr="00971A38">
        <w:rPr>
          <w:rFonts w:ascii="Times" w:hAnsi="Times" w:cs="Calibri"/>
        </w:rPr>
        <w:t xml:space="preserve"> Dock powers and charges the </w:t>
      </w:r>
      <w:proofErr w:type="spellStart"/>
      <w:r w:rsidRPr="00971A38">
        <w:rPr>
          <w:rFonts w:ascii="Times" w:hAnsi="Times" w:cs="Calibri"/>
        </w:rPr>
        <w:t>iPad</w:t>
      </w:r>
      <w:proofErr w:type="spellEnd"/>
      <w:r w:rsidRPr="00971A38">
        <w:rPr>
          <w:rFonts w:ascii="Times" w:hAnsi="Times" w:cs="Calibri"/>
        </w:rPr>
        <w:t xml:space="preserve">, and powers a USB MIDI device - such as a Novation </w:t>
      </w:r>
      <w:proofErr w:type="spellStart"/>
      <w:r w:rsidRPr="00971A38">
        <w:rPr>
          <w:rFonts w:ascii="Times" w:hAnsi="Times" w:cs="Calibri"/>
        </w:rPr>
        <w:t>Launchkey</w:t>
      </w:r>
      <w:proofErr w:type="spellEnd"/>
      <w:r w:rsidRPr="00971A38">
        <w:rPr>
          <w:rFonts w:ascii="Times" w:hAnsi="Times" w:cs="Calibri"/>
        </w:rPr>
        <w:t xml:space="preserve"> Mini keyboard controller - all at the same time. Plug and power a class-compliant USB MIDI controller directly into </w:t>
      </w:r>
      <w:proofErr w:type="spellStart"/>
      <w:r w:rsidRPr="00971A38">
        <w:rPr>
          <w:rFonts w:ascii="Times" w:hAnsi="Times" w:cs="Calibri"/>
        </w:rPr>
        <w:t>iTrack</w:t>
      </w:r>
      <w:proofErr w:type="spellEnd"/>
      <w:r w:rsidRPr="00971A38">
        <w:rPr>
          <w:rFonts w:ascii="Times" w:hAnsi="Times" w:cs="Calibri"/>
        </w:rPr>
        <w:t xml:space="preserve"> Dock - there's no need for USB hubs or camera connection kits.</w:t>
      </w:r>
    </w:p>
    <w:p w14:paraId="3DA040CB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> </w:t>
      </w:r>
    </w:p>
    <w:p w14:paraId="47E280DD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proofErr w:type="spellStart"/>
      <w:proofErr w:type="gramStart"/>
      <w:r w:rsidRPr="00971A38">
        <w:rPr>
          <w:rFonts w:ascii="Times" w:hAnsi="Times" w:cs="Calibri"/>
        </w:rPr>
        <w:t>iTrack</w:t>
      </w:r>
      <w:proofErr w:type="spellEnd"/>
      <w:proofErr w:type="gramEnd"/>
      <w:r w:rsidRPr="00971A38">
        <w:rPr>
          <w:rFonts w:ascii="Times" w:hAnsi="Times" w:cs="Calibri"/>
        </w:rPr>
        <w:t xml:space="preserve"> Dock features easy-to-reach, dedicated monitor and headphone controls. Input level controls incorporate </w:t>
      </w:r>
      <w:proofErr w:type="spellStart"/>
      <w:r w:rsidRPr="00971A38">
        <w:rPr>
          <w:rFonts w:ascii="Times" w:hAnsi="Times" w:cs="Calibri"/>
        </w:rPr>
        <w:t>Focusrite's</w:t>
      </w:r>
      <w:proofErr w:type="spellEnd"/>
      <w:r w:rsidRPr="00971A38">
        <w:rPr>
          <w:rFonts w:ascii="Times" w:hAnsi="Times" w:cs="Calibri"/>
        </w:rPr>
        <w:t xml:space="preserve"> unique 'Gain Halos', for accurate instrument and microphone level monitoring. Latency-free direct monitoring is also provided.</w:t>
      </w:r>
    </w:p>
    <w:p w14:paraId="5776854F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78E51E88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>MSRP: $249.99 / $199.99 at dealers</w:t>
      </w:r>
    </w:p>
    <w:p w14:paraId="08D14AC2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602DB7FC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proofErr w:type="spellStart"/>
      <w:proofErr w:type="gramStart"/>
      <w:r w:rsidRPr="00971A38">
        <w:rPr>
          <w:rFonts w:ascii="Times" w:hAnsi="Times" w:cs="Calibri"/>
          <w:b/>
          <w:bCs/>
        </w:rPr>
        <w:t>iTrack</w:t>
      </w:r>
      <w:proofErr w:type="spellEnd"/>
      <w:proofErr w:type="gramEnd"/>
      <w:r w:rsidRPr="00971A38">
        <w:rPr>
          <w:rFonts w:ascii="Times" w:hAnsi="Times" w:cs="Calibri"/>
          <w:b/>
          <w:bCs/>
        </w:rPr>
        <w:t xml:space="preserve"> Dock will make its first appearance at The NAMM Show 2014 in Anaheim, California, USA at Focusrite Novation </w:t>
      </w:r>
      <w:proofErr w:type="spellStart"/>
      <w:r w:rsidRPr="00971A38">
        <w:rPr>
          <w:rFonts w:ascii="Times" w:hAnsi="Times" w:cs="Calibri"/>
          <w:b/>
          <w:bCs/>
        </w:rPr>
        <w:t>Inc's</w:t>
      </w:r>
      <w:proofErr w:type="spellEnd"/>
      <w:r w:rsidRPr="00971A38">
        <w:rPr>
          <w:rFonts w:ascii="Times" w:hAnsi="Times" w:cs="Calibri"/>
          <w:b/>
          <w:bCs/>
        </w:rPr>
        <w:t xml:space="preserve"> booth – 6464.</w:t>
      </w:r>
    </w:p>
    <w:p w14:paraId="54F831A3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> </w:t>
      </w:r>
    </w:p>
    <w:p w14:paraId="5095140E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 xml:space="preserve">For more information please visit </w:t>
      </w:r>
      <w:hyperlink r:id="rId8" w:history="1">
        <w:r w:rsidRPr="00971A38">
          <w:rPr>
            <w:rFonts w:ascii="Times" w:hAnsi="Times" w:cs="Calibri"/>
            <w:color w:val="0000F6"/>
            <w:u w:val="single" w:color="0000F6"/>
          </w:rPr>
          <w:t>http://www.focusrite.com/itrackdock</w:t>
        </w:r>
      </w:hyperlink>
    </w:p>
    <w:p w14:paraId="022F2EC3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6721A1DD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104B8FE1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71A38">
        <w:rPr>
          <w:rFonts w:ascii="Times" w:hAnsi="Times" w:cs="Calibri"/>
        </w:rPr>
        <w:t> </w:t>
      </w:r>
    </w:p>
    <w:p w14:paraId="3DDB6722" w14:textId="77777777" w:rsidR="00971A38" w:rsidRPr="00971A38" w:rsidRDefault="00971A38" w:rsidP="00971A3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proofErr w:type="spellStart"/>
      <w:proofErr w:type="gramStart"/>
      <w:r w:rsidRPr="00971A38">
        <w:rPr>
          <w:rFonts w:ascii="Times" w:hAnsi="Times" w:cs="Calibri"/>
          <w:i/>
          <w:iCs/>
        </w:rPr>
        <w:t>iPad</w:t>
      </w:r>
      <w:proofErr w:type="spellEnd"/>
      <w:proofErr w:type="gramEnd"/>
      <w:r w:rsidRPr="00971A38">
        <w:rPr>
          <w:rFonts w:ascii="Times" w:hAnsi="Times" w:cs="Calibri"/>
          <w:i/>
          <w:iCs/>
        </w:rPr>
        <w:t xml:space="preserve"> and </w:t>
      </w:r>
      <w:proofErr w:type="spellStart"/>
      <w:r w:rsidRPr="00971A38">
        <w:rPr>
          <w:rFonts w:ascii="Times" w:hAnsi="Times" w:cs="Calibri"/>
          <w:i/>
          <w:iCs/>
        </w:rPr>
        <w:t>GarageBand</w:t>
      </w:r>
      <w:proofErr w:type="spellEnd"/>
      <w:r w:rsidRPr="00971A38">
        <w:rPr>
          <w:rFonts w:ascii="Times" w:hAnsi="Times" w:cs="Calibri"/>
          <w:i/>
          <w:iCs/>
        </w:rPr>
        <w:t xml:space="preserve"> are trademarks of Apple Inc., registered in the U.S. and other countries. </w:t>
      </w:r>
      <w:proofErr w:type="spellStart"/>
      <w:proofErr w:type="gramStart"/>
      <w:r w:rsidRPr="00971A38">
        <w:rPr>
          <w:rFonts w:ascii="Times" w:hAnsi="Times" w:cs="Calibri"/>
          <w:i/>
          <w:iCs/>
        </w:rPr>
        <w:t>iPad</w:t>
      </w:r>
      <w:proofErr w:type="spellEnd"/>
      <w:proofErr w:type="gramEnd"/>
      <w:r w:rsidRPr="00971A38">
        <w:rPr>
          <w:rFonts w:ascii="Times" w:hAnsi="Times" w:cs="Calibri"/>
          <w:i/>
          <w:iCs/>
        </w:rPr>
        <w:t xml:space="preserve"> Air, </w:t>
      </w:r>
      <w:proofErr w:type="spellStart"/>
      <w:r w:rsidRPr="00971A38">
        <w:rPr>
          <w:rFonts w:ascii="Times" w:hAnsi="Times" w:cs="Calibri"/>
          <w:i/>
          <w:iCs/>
        </w:rPr>
        <w:t>iPad</w:t>
      </w:r>
      <w:proofErr w:type="spellEnd"/>
      <w:r w:rsidRPr="00971A38">
        <w:rPr>
          <w:rFonts w:ascii="Times" w:hAnsi="Times" w:cs="Calibri"/>
          <w:i/>
          <w:iCs/>
        </w:rPr>
        <w:t xml:space="preserve"> mini and Lightning are trademarks of Apple Inc.</w:t>
      </w:r>
    </w:p>
    <w:p w14:paraId="25104644" w14:textId="77777777" w:rsidR="0069498D" w:rsidRPr="00971A38" w:rsidRDefault="0069498D" w:rsidP="0069498D">
      <w:pPr>
        <w:rPr>
          <w:rFonts w:ascii="Times" w:hAnsi="Times"/>
        </w:rPr>
      </w:pPr>
    </w:p>
    <w:p w14:paraId="7C645A0B" w14:textId="77777777" w:rsidR="0069498D" w:rsidRPr="00971A38" w:rsidRDefault="0069498D" w:rsidP="0069498D">
      <w:pPr>
        <w:rPr>
          <w:rFonts w:ascii="Times" w:hAnsi="Times"/>
        </w:rPr>
      </w:pPr>
    </w:p>
    <w:p w14:paraId="30DF52CE" w14:textId="77777777" w:rsidR="0069498D" w:rsidRPr="00971A38" w:rsidRDefault="0069498D" w:rsidP="0069498D">
      <w:pPr>
        <w:rPr>
          <w:rFonts w:ascii="Times" w:hAnsi="Times"/>
        </w:rPr>
      </w:pPr>
    </w:p>
    <w:p w14:paraId="02787797" w14:textId="77777777" w:rsidR="0069498D" w:rsidRPr="00971A38" w:rsidRDefault="0069498D" w:rsidP="0069498D">
      <w:pPr>
        <w:jc w:val="center"/>
        <w:rPr>
          <w:rFonts w:ascii="Times" w:hAnsi="Times"/>
        </w:rPr>
      </w:pPr>
      <w:r w:rsidRPr="00971A38">
        <w:rPr>
          <w:rFonts w:ascii="Times" w:hAnsi="Times"/>
        </w:rPr>
        <w:t xml:space="preserve">Contact: </w:t>
      </w:r>
      <w:hyperlink r:id="rId9" w:history="1">
        <w:r w:rsidRPr="00971A38">
          <w:rPr>
            <w:rStyle w:val="Hyperlink"/>
            <w:rFonts w:ascii="Times" w:hAnsi="Times"/>
          </w:rPr>
          <w:t>Hannah.bliss@focusrite.com</w:t>
        </w:r>
      </w:hyperlink>
      <w:r w:rsidRPr="00971A38">
        <w:rPr>
          <w:rFonts w:ascii="Times" w:hAnsi="Times"/>
        </w:rPr>
        <w:t xml:space="preserve"> (US)</w:t>
      </w:r>
    </w:p>
    <w:p w14:paraId="62908BA8" w14:textId="77777777" w:rsidR="0069498D" w:rsidRPr="00971A38" w:rsidRDefault="00BB0C30" w:rsidP="0069498D">
      <w:pPr>
        <w:jc w:val="center"/>
        <w:rPr>
          <w:rFonts w:ascii="Times" w:hAnsi="Times"/>
        </w:rPr>
      </w:pPr>
      <w:hyperlink r:id="rId10" w:history="1">
        <w:r w:rsidR="0069498D" w:rsidRPr="00971A38">
          <w:rPr>
            <w:rStyle w:val="Hyperlink"/>
            <w:rFonts w:ascii="Times" w:hAnsi="Times"/>
          </w:rPr>
          <w:t>Will.evans@focusrite.com</w:t>
        </w:r>
      </w:hyperlink>
      <w:r w:rsidR="0069498D" w:rsidRPr="00971A38">
        <w:rPr>
          <w:rFonts w:ascii="Times" w:hAnsi="Times"/>
        </w:rPr>
        <w:t xml:space="preserve"> (UK)</w:t>
      </w:r>
    </w:p>
    <w:sectPr w:rsidR="0069498D" w:rsidRPr="00971A38" w:rsidSect="00445A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8D"/>
    <w:rsid w:val="00445AF4"/>
    <w:rsid w:val="0069498D"/>
    <w:rsid w:val="00971A38"/>
    <w:rsid w:val="00B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5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focusrite.com/itrackdock" TargetMode="External"/><Relationship Id="rId9" Type="http://schemas.openxmlformats.org/officeDocument/2006/relationships/hyperlink" Target="mailto:Hannah.bliss@focusrite.com" TargetMode="External"/><Relationship Id="rId10" Type="http://schemas.openxmlformats.org/officeDocument/2006/relationships/hyperlink" Target="mailto:Will.evans@focus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4170</Characters>
  <Application>Microsoft Macintosh Word</Application>
  <DocSecurity>0</DocSecurity>
  <Lines>34</Lines>
  <Paragraphs>9</Paragraphs>
  <ScaleCrop>false</ScaleCrop>
  <Company>focusrite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Will Evans</cp:lastModifiedBy>
  <cp:revision>2</cp:revision>
  <dcterms:created xsi:type="dcterms:W3CDTF">2014-01-16T14:55:00Z</dcterms:created>
  <dcterms:modified xsi:type="dcterms:W3CDTF">2014-01-16T14:55:00Z</dcterms:modified>
</cp:coreProperties>
</file>